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附件2</w:t>
      </w: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eastAsia="zh-CN"/>
        </w:rPr>
        <w:t>广东财经大学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2022-2023学年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“双百工程”项目申报表</w:t>
      </w:r>
    </w:p>
    <w:p>
      <w:pPr>
        <w:spacing w:line="560" w:lineRule="exact"/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（学术科技创新项目——自然科学类学术论文）</w:t>
      </w:r>
    </w:p>
    <w:tbl>
      <w:tblPr>
        <w:tblStyle w:val="6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675"/>
        <w:gridCol w:w="550"/>
        <w:gridCol w:w="169"/>
        <w:gridCol w:w="1395"/>
        <w:gridCol w:w="46"/>
        <w:gridCol w:w="1417"/>
        <w:gridCol w:w="231"/>
        <w:gridCol w:w="1187"/>
        <w:gridCol w:w="1020"/>
        <w:gridCol w:w="282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63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394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39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学号</w:t>
            </w:r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本科在读/研究生在读</w:t>
            </w:r>
          </w:p>
        </w:tc>
        <w:tc>
          <w:tcPr>
            <w:tcW w:w="139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</w:t>
            </w:r>
          </w:p>
        </w:tc>
        <w:tc>
          <w:tcPr>
            <w:tcW w:w="269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269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55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研究生在读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3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33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1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属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领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域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（  ）A．机械与控制（包括工程与技术科学基础学科、测绘科学技术、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矿山工程技术、冶金工程技术、机械工程、动力与电气工程、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土木建筑工程、水利工程、交通运输工程、航空、航天科学技     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术等）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B．信息技术（包括信息科学与系统科学、电子、通信与自动控制技术、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计算机科学技术等）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C．数理（包括数学、力学、物理学、天文学、地球科学等）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D．生命科学（包括生物学、农学、林学、畜牧、兽医科学、水产学、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基础医学、临床医学、预防医学与卫生学、军事医学与特种医学、 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药学、医学、中医学与中药学等）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E．能源化工（包括化学、材料科学、能源科学与技术、化学工程、</w:t>
            </w: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纺织科学技术、食品科学技术、环境科学技术、安全科学技术等）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92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的目的和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基本思路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44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的</w:t>
            </w:r>
            <w:r>
              <w:rPr>
                <w:rFonts w:hint="eastAsia" w:ascii="仿宋_GB2312" w:eastAsia="仿宋_GB2312"/>
                <w:sz w:val="24"/>
                <w:szCs w:val="24"/>
              </w:rPr>
              <w:t>前沿性</w:t>
            </w:r>
            <w:r>
              <w:rPr>
                <w:rFonts w:ascii="仿宋_GB2312" w:eastAsia="仿宋_GB2312"/>
                <w:sz w:val="24"/>
                <w:szCs w:val="24"/>
              </w:rPr>
              <w:t>、</w:t>
            </w:r>
            <w:r>
              <w:rPr>
                <w:rFonts w:hint="eastAsia" w:ascii="仿宋_GB2312" w:eastAsia="仿宋_GB2312"/>
                <w:sz w:val="24"/>
                <w:szCs w:val="24"/>
              </w:rPr>
              <w:t>学术</w:t>
            </w:r>
            <w:r>
              <w:rPr>
                <w:rFonts w:ascii="仿宋_GB2312" w:eastAsia="仿宋_GB2312"/>
                <w:sz w:val="24"/>
                <w:szCs w:val="24"/>
              </w:rPr>
              <w:t>性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独特之处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1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的应用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价值和</w:t>
            </w:r>
            <w:r>
              <w:rPr>
                <w:rFonts w:hint="eastAsia" w:ascii="仿宋_GB2312" w:eastAsia="仿宋_GB2312"/>
                <w:sz w:val="24"/>
                <w:szCs w:val="24"/>
              </w:rPr>
              <w:t>现实意义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572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项目已有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研究成果</w:t>
            </w: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47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项目研究的未来工作安排（主要研究内容、进度安排及拟解决关键问题）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2971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预期成果形式和效益</w:t>
            </w: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jc w:val="center"/>
        <w:rPr>
          <w:rFonts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eastAsia="zh-CN"/>
        </w:rPr>
        <w:t>广东财经大学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2022-2023学年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“双百工程”项目申报表</w:t>
      </w:r>
    </w:p>
    <w:p>
      <w:pPr>
        <w:spacing w:line="560" w:lineRule="exact"/>
        <w:jc w:val="center"/>
        <w:rPr>
          <w:rFonts w:ascii="仿宋_GB2312" w:eastAsia="仿宋_GB2312"/>
          <w:bCs/>
          <w:sz w:val="28"/>
          <w:szCs w:val="28"/>
        </w:rPr>
      </w:pPr>
      <w:r>
        <w:rPr>
          <w:rFonts w:hint="eastAsia" w:ascii="仿宋_GB2312" w:eastAsia="仿宋_GB2312"/>
          <w:bCs/>
          <w:sz w:val="28"/>
          <w:szCs w:val="28"/>
        </w:rPr>
        <w:t xml:space="preserve">  （学术科技创新项目——哲学社会科学类调查报告和学术论文）</w:t>
      </w:r>
    </w:p>
    <w:tbl>
      <w:tblPr>
        <w:tblStyle w:val="6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1"/>
        <w:gridCol w:w="1225"/>
        <w:gridCol w:w="192"/>
        <w:gridCol w:w="1372"/>
        <w:gridCol w:w="46"/>
        <w:gridCol w:w="1417"/>
        <w:gridCol w:w="231"/>
        <w:gridCol w:w="1187"/>
        <w:gridCol w:w="1020"/>
        <w:gridCol w:w="282"/>
        <w:gridCol w:w="1378"/>
        <w:gridCol w:w="1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641" w:hRule="atLeast"/>
          <w:jc w:val="center"/>
        </w:trPr>
        <w:tc>
          <w:tcPr>
            <w:tcW w:w="581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56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学号</w:t>
            </w:r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本科在读/研究生在读</w:t>
            </w:r>
          </w:p>
        </w:tc>
        <w:tc>
          <w:tcPr>
            <w:tcW w:w="1395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</w:t>
            </w:r>
          </w:p>
        </w:tc>
        <w:tc>
          <w:tcPr>
            <w:tcW w:w="2697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2697" w:type="dxa"/>
            <w:gridSpan w:val="4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5532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70" w:hRule="atLeast"/>
          <w:jc w:val="center"/>
        </w:trPr>
        <w:tc>
          <w:tcPr>
            <w:tcW w:w="581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学院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年级</w:t>
            </w: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研究生在读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70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88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442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tcBorders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cantSplit/>
          <w:trHeight w:val="570" w:hRule="atLeast"/>
          <w:jc w:val="center"/>
        </w:trPr>
        <w:tc>
          <w:tcPr>
            <w:tcW w:w="581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581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" w:type="dxa"/>
          <w:cantSplit/>
          <w:trHeight w:val="487" w:hRule="atLeast"/>
          <w:jc w:val="center"/>
        </w:trPr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项目所属领域</w:t>
            </w:r>
          </w:p>
        </w:tc>
        <w:tc>
          <w:tcPr>
            <w:tcW w:w="71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  ）A哲学  B经济  C社会  D法律  E教育  F管理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7" w:type="dxa"/>
          <w:cantSplit/>
          <w:trHeight w:val="90" w:hRule="atLeast"/>
          <w:jc w:val="center"/>
        </w:trPr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项目研究的立意、</w:t>
            </w:r>
            <w:r>
              <w:rPr>
                <w:rFonts w:ascii="仿宋_GB2312" w:eastAsia="仿宋_GB2312"/>
                <w:sz w:val="24"/>
                <w:szCs w:val="24"/>
              </w:rPr>
              <w:t>基本思路</w:t>
            </w:r>
            <w:r>
              <w:rPr>
                <w:rFonts w:hint="eastAsia" w:ascii="仿宋_GB2312" w:eastAsia="仿宋_GB2312"/>
                <w:sz w:val="24"/>
                <w:szCs w:val="24"/>
              </w:rPr>
              <w:t>和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  <w:lang w:eastAsia="zh-CN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主要研究</w:t>
            </w:r>
            <w:r>
              <w:rPr>
                <w:rFonts w:hint="eastAsia" w:ascii="仿宋_GB2312" w:eastAsia="仿宋_GB2312"/>
                <w:sz w:val="24"/>
                <w:szCs w:val="24"/>
                <w:lang w:eastAsia="zh-CN"/>
              </w:rPr>
              <w:t>内容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7" w:type="dxa"/>
          <w:cantSplit/>
          <w:trHeight w:val="4342" w:hRule="atLeast"/>
          <w:jc w:val="center"/>
        </w:trPr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</w:t>
            </w:r>
            <w:r>
              <w:rPr>
                <w:rFonts w:ascii="仿宋_GB2312" w:eastAsia="仿宋_GB2312"/>
                <w:sz w:val="24"/>
                <w:szCs w:val="24"/>
              </w:rPr>
              <w:t>的</w:t>
            </w:r>
            <w:r>
              <w:rPr>
                <w:rFonts w:hint="eastAsia" w:ascii="仿宋_GB2312" w:eastAsia="仿宋_GB2312"/>
                <w:sz w:val="24"/>
                <w:szCs w:val="24"/>
              </w:rPr>
              <w:t>实际</w:t>
            </w:r>
            <w:r>
              <w:rPr>
                <w:rFonts w:ascii="仿宋_GB2312" w:eastAsia="仿宋_GB2312"/>
                <w:sz w:val="24"/>
                <w:szCs w:val="24"/>
              </w:rPr>
              <w:t>应用价值和</w:t>
            </w:r>
            <w:r>
              <w:rPr>
                <w:rFonts w:hint="eastAsia" w:ascii="仿宋_GB2312" w:eastAsia="仿宋_GB2312"/>
                <w:sz w:val="24"/>
                <w:szCs w:val="24"/>
              </w:rPr>
              <w:t>现实指导意义</w:t>
            </w:r>
          </w:p>
        </w:tc>
        <w:tc>
          <w:tcPr>
            <w:tcW w:w="71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" w:type="dxa"/>
          <w:cantSplit/>
          <w:trHeight w:val="6103" w:hRule="atLeast"/>
          <w:jc w:val="center"/>
        </w:trPr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当前国内外同类课题研究情况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" w:type="dxa"/>
          <w:cantSplit/>
          <w:trHeight w:val="3105" w:hRule="atLeast"/>
          <w:jc w:val="center"/>
        </w:trPr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项目已有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研究成果</w:t>
            </w:r>
          </w:p>
        </w:tc>
        <w:tc>
          <w:tcPr>
            <w:tcW w:w="71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17" w:type="dxa"/>
          <w:cantSplit/>
          <w:trHeight w:val="5923" w:hRule="atLeast"/>
          <w:jc w:val="center"/>
        </w:trPr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项目研究的未来工作安排（主要研究内容、进度安排及拟解决关键问题）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1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gridAfter w:val="1"/>
          <w:wAfter w:w="17" w:type="dxa"/>
          <w:cantSplit/>
          <w:trHeight w:val="2971" w:hRule="atLeast"/>
          <w:jc w:val="center"/>
        </w:trPr>
        <w:tc>
          <w:tcPr>
            <w:tcW w:w="1806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预期成果形式和效益</w:t>
            </w:r>
          </w:p>
        </w:tc>
        <w:tc>
          <w:tcPr>
            <w:tcW w:w="7125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/>
    <w:p/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eastAsia="zh-CN"/>
        </w:rPr>
        <w:t>广东财经大学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2022-2023学年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“双百工程”项目申报表</w:t>
      </w:r>
    </w:p>
    <w:p>
      <w:pPr>
        <w:spacing w:line="560" w:lineRule="exact"/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（学术科技创新项目——科技发明制作）</w:t>
      </w:r>
    </w:p>
    <w:tbl>
      <w:tblPr>
        <w:tblStyle w:val="6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675"/>
        <w:gridCol w:w="550"/>
        <w:gridCol w:w="169"/>
        <w:gridCol w:w="1395"/>
        <w:gridCol w:w="46"/>
        <w:gridCol w:w="1417"/>
        <w:gridCol w:w="231"/>
        <w:gridCol w:w="1187"/>
        <w:gridCol w:w="1020"/>
        <w:gridCol w:w="282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63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394" w:type="dxa"/>
            <w:gridSpan w:val="3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39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学号</w:t>
            </w:r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9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年级、班级</w:t>
            </w:r>
          </w:p>
        </w:tc>
        <w:tc>
          <w:tcPr>
            <w:tcW w:w="269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394" w:type="dxa"/>
            <w:gridSpan w:val="3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85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269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35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55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研究生在读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师</w:t>
            </w: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</w:t>
            </w: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gridSpan w:val="2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85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目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属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领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域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836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（  ）A．机械与控制（包括工程与技术科学基础学科、测绘科学技术、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矿山工程技术、冶金工程技术、机械工程、动力与电气工程、 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土木建筑工程、水利工程、交通运输工程、航空、航天科学技      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术等）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B．信息技术（包括信息科学与系统科学、电子、通信与自动控制技术、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计算机科学技术等）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C．数理（包括数学、力学、物理学、天文学、地球科学等）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D．生命科学（包括生物学、农学、林学、畜牧、兽医科学、水产学、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基础医学、临床医学、预防医学与卫生学、军事医学与特种医学、 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药学、医学、中医学与中药学等）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E．能源化工（包括化学、材料科学、能源科学与技术、化学工程、</w:t>
            </w:r>
          </w:p>
          <w:p>
            <w:pPr>
              <w:spacing w:line="280" w:lineRule="exact"/>
              <w:jc w:val="lef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 xml:space="preserve">          纺织科学技术、食品科学技术、环境科学技术、安全科学技术等）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273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项目设计、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发明的目的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和</w:t>
            </w:r>
            <w:r>
              <w:rPr>
                <w:rFonts w:ascii="仿宋_GB2312" w:eastAsia="仿宋_GB2312"/>
                <w:sz w:val="24"/>
                <w:szCs w:val="24"/>
              </w:rPr>
              <w:t>基本思路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704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的科学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性、先进性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及</w:t>
            </w:r>
            <w:r>
              <w:rPr>
                <w:rFonts w:hint="eastAsia" w:ascii="仿宋_GB2312" w:eastAsia="仿宋_GB2312"/>
                <w:sz w:val="24"/>
                <w:szCs w:val="24"/>
              </w:rPr>
              <w:t>独特之处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28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</w:t>
            </w:r>
            <w:r>
              <w:rPr>
                <w:rFonts w:ascii="仿宋_GB2312" w:eastAsia="仿宋_GB2312"/>
                <w:sz w:val="24"/>
                <w:szCs w:val="24"/>
              </w:rPr>
              <w:t>的应用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/>
                <w:sz w:val="24"/>
                <w:szCs w:val="24"/>
              </w:rPr>
              <w:t>价值和</w:t>
            </w:r>
            <w:r>
              <w:rPr>
                <w:rFonts w:hint="eastAsia" w:ascii="仿宋_GB2312" w:eastAsia="仿宋_GB2312"/>
                <w:sz w:val="24"/>
                <w:szCs w:val="24"/>
              </w:rPr>
              <w:t>转化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前景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17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项目已有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研究成果</w:t>
            </w: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076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项目研究的未来工作安排（主要研究内容、进度安排及拟解决关键问题）</w:t>
            </w: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88" w:hRule="atLeast"/>
          <w:jc w:val="center"/>
        </w:trPr>
        <w:tc>
          <w:tcPr>
            <w:tcW w:w="1305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预期成果形式和效益</w:t>
            </w:r>
          </w:p>
        </w:tc>
        <w:tc>
          <w:tcPr>
            <w:tcW w:w="7692" w:type="dxa"/>
            <w:gridSpan w:val="10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>
            <w:pPr>
              <w:jc w:val="left"/>
              <w:rPr>
                <w:rFonts w:ascii="仿宋_GB2312" w:eastAsia="仿宋_GB2312"/>
                <w:sz w:val="24"/>
                <w:szCs w:val="24"/>
              </w:rPr>
            </w:pPr>
          </w:p>
        </w:tc>
      </w:tr>
    </w:tbl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eastAsia="zh-CN"/>
        </w:rPr>
        <w:t>广东财经大学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2022-2023学年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“双百工程”项目申报表</w:t>
      </w:r>
    </w:p>
    <w:p>
      <w:pPr>
        <w:spacing w:line="560" w:lineRule="exact"/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（创业项目——创业计划</w:t>
      </w:r>
      <w:r>
        <w:rPr>
          <w:rFonts w:hint="eastAsia" w:ascii="仿宋_GB2312" w:eastAsia="仿宋_GB2312"/>
          <w:bCs/>
          <w:sz w:val="32"/>
          <w:szCs w:val="32"/>
          <w:lang w:eastAsia="zh-CN"/>
        </w:rPr>
        <w:t>类</w:t>
      </w:r>
      <w:r>
        <w:rPr>
          <w:rFonts w:hint="eastAsia" w:ascii="仿宋_GB2312" w:eastAsia="仿宋_GB2312"/>
          <w:bCs/>
          <w:sz w:val="32"/>
          <w:szCs w:val="32"/>
        </w:rPr>
        <w:t>）</w:t>
      </w:r>
    </w:p>
    <w:tbl>
      <w:tblPr>
        <w:tblStyle w:val="6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1225"/>
        <w:gridCol w:w="179"/>
        <w:gridCol w:w="1385"/>
        <w:gridCol w:w="46"/>
        <w:gridCol w:w="1417"/>
        <w:gridCol w:w="231"/>
        <w:gridCol w:w="1187"/>
        <w:gridCol w:w="1020"/>
        <w:gridCol w:w="282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63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40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38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学号</w:t>
            </w:r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本科在读/研究生在读</w:t>
            </w:r>
          </w:p>
        </w:tc>
        <w:tc>
          <w:tcPr>
            <w:tcW w:w="139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2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84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年级、班级</w:t>
            </w:r>
          </w:p>
        </w:tc>
        <w:tc>
          <w:tcPr>
            <w:tcW w:w="269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84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269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项目名称</w:t>
            </w:r>
          </w:p>
        </w:tc>
        <w:tc>
          <w:tcPr>
            <w:tcW w:w="55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研究生在读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教师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职称/职务</w:t>
            </w: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143" w:hRule="atLeast"/>
          <w:jc w:val="center"/>
        </w:trPr>
        <w:tc>
          <w:tcPr>
            <w:tcW w:w="630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项目类别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A.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新工科类项目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B.新医科类项目 C.新农科类项目D.新文科类项目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92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项目概述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4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创业机会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2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发展战略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88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营销策略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554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财务管理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703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管理团队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方正小标宋简体" w:hAnsi="新宋体" w:eastAsia="方正小标宋简体"/>
          <w:b/>
          <w:sz w:val="36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</w:rPr>
      </w:pPr>
    </w:p>
    <w:p>
      <w:pPr>
        <w:spacing w:line="560" w:lineRule="exact"/>
        <w:jc w:val="center"/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</w:pPr>
      <w:r>
        <w:rPr>
          <w:rFonts w:hint="eastAsia" w:ascii="方正小标宋简体" w:hAnsi="宋体" w:eastAsia="方正小标宋简体"/>
          <w:b/>
          <w:sz w:val="44"/>
          <w:szCs w:val="44"/>
          <w:lang w:eastAsia="zh-CN"/>
        </w:rPr>
        <w:t>广东财经大学</w:t>
      </w:r>
      <w:r>
        <w:rPr>
          <w:rFonts w:hint="eastAsia" w:ascii="方正小标宋简体" w:hAnsi="宋体" w:eastAsia="方正小标宋简体"/>
          <w:b/>
          <w:sz w:val="44"/>
          <w:szCs w:val="44"/>
          <w:lang w:val="en-US" w:eastAsia="zh-CN"/>
        </w:rPr>
        <w:t>2022-2023学年</w:t>
      </w:r>
    </w:p>
    <w:p>
      <w:pPr>
        <w:spacing w:line="560" w:lineRule="exact"/>
        <w:jc w:val="center"/>
        <w:rPr>
          <w:rFonts w:ascii="方正小标宋简体" w:hAnsi="宋体" w:eastAsia="方正小标宋简体"/>
          <w:b/>
          <w:sz w:val="44"/>
          <w:szCs w:val="44"/>
        </w:rPr>
      </w:pPr>
      <w:r>
        <w:rPr>
          <w:rFonts w:hint="eastAsia" w:ascii="方正小标宋简体" w:hAnsi="宋体" w:eastAsia="方正小标宋简体"/>
          <w:b/>
          <w:sz w:val="44"/>
          <w:szCs w:val="44"/>
        </w:rPr>
        <w:t>“双百工程”项目申报表</w:t>
      </w:r>
    </w:p>
    <w:p>
      <w:pPr>
        <w:spacing w:line="560" w:lineRule="exact"/>
        <w:jc w:val="center"/>
        <w:rPr>
          <w:rFonts w:ascii="仿宋_GB2312" w:eastAsia="仿宋_GB2312"/>
          <w:bCs/>
          <w:sz w:val="32"/>
          <w:szCs w:val="32"/>
        </w:rPr>
      </w:pPr>
      <w:r>
        <w:rPr>
          <w:rFonts w:hint="eastAsia" w:ascii="仿宋_GB2312" w:eastAsia="仿宋_GB2312"/>
          <w:bCs/>
          <w:sz w:val="32"/>
          <w:szCs w:val="32"/>
        </w:rPr>
        <w:t>（创业项目——创业</w:t>
      </w:r>
      <w:r>
        <w:rPr>
          <w:rFonts w:hint="eastAsia" w:ascii="仿宋_GB2312" w:eastAsia="仿宋_GB2312"/>
          <w:bCs/>
          <w:sz w:val="32"/>
          <w:szCs w:val="32"/>
          <w:lang w:val="en-US" w:eastAsia="zh-CN"/>
        </w:rPr>
        <w:t>实践类</w:t>
      </w:r>
      <w:r>
        <w:rPr>
          <w:rFonts w:hint="eastAsia" w:ascii="仿宋_GB2312" w:eastAsia="仿宋_GB2312"/>
          <w:bCs/>
          <w:sz w:val="32"/>
          <w:szCs w:val="32"/>
        </w:rPr>
        <w:t>）</w:t>
      </w:r>
    </w:p>
    <w:tbl>
      <w:tblPr>
        <w:tblStyle w:val="6"/>
        <w:tblW w:w="89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0"/>
        <w:gridCol w:w="1225"/>
        <w:gridCol w:w="179"/>
        <w:gridCol w:w="1385"/>
        <w:gridCol w:w="46"/>
        <w:gridCol w:w="1417"/>
        <w:gridCol w:w="231"/>
        <w:gridCol w:w="1187"/>
        <w:gridCol w:w="1020"/>
        <w:gridCol w:w="282"/>
        <w:gridCol w:w="139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41" w:hRule="atLeast"/>
          <w:jc w:val="center"/>
        </w:trPr>
        <w:tc>
          <w:tcPr>
            <w:tcW w:w="630" w:type="dxa"/>
            <w:vMerge w:val="restart"/>
            <w:tcBorders>
              <w:top w:val="single" w:color="000000" w:sz="2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申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报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404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38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63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学号</w:t>
            </w:r>
          </w:p>
        </w:tc>
        <w:tc>
          <w:tcPr>
            <w:tcW w:w="1418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302" w:type="dxa"/>
            <w:gridSpan w:val="2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本科在读/研究生在读</w:t>
            </w:r>
          </w:p>
        </w:tc>
        <w:tc>
          <w:tcPr>
            <w:tcW w:w="1395" w:type="dxa"/>
            <w:tcBorders>
              <w:top w:val="single" w:color="000000" w:sz="2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2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84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年级、班级</w:t>
            </w:r>
          </w:p>
        </w:tc>
        <w:tc>
          <w:tcPr>
            <w:tcW w:w="269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8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404" w:type="dxa"/>
            <w:gridSpan w:val="2"/>
            <w:tcBorders>
              <w:top w:val="single" w:color="auto" w:sz="4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联系电话</w:t>
            </w:r>
          </w:p>
        </w:tc>
        <w:tc>
          <w:tcPr>
            <w:tcW w:w="2848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电子邮箱</w:t>
            </w:r>
          </w:p>
        </w:tc>
        <w:tc>
          <w:tcPr>
            <w:tcW w:w="2697" w:type="dxa"/>
            <w:gridSpan w:val="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2835" w:type="dxa"/>
            <w:gridSpan w:val="4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实体运行机构名称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或注册公司名称</w:t>
            </w:r>
          </w:p>
        </w:tc>
        <w:tc>
          <w:tcPr>
            <w:tcW w:w="553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合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作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情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况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学院</w:t>
            </w: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年级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本科在读/</w:t>
            </w:r>
          </w:p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研究生在读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9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9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258" w:type="dxa"/>
            <w:gridSpan w:val="5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220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left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restart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指导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教师</w:t>
            </w: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姓名</w:t>
            </w: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职称/职务</w:t>
            </w: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所在单位</w:t>
            </w: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hint="eastAsia" w:ascii="仿宋_GB2312" w:eastAsia="仿宋_GB2312"/>
                <w:sz w:val="24"/>
                <w:szCs w:val="24"/>
              </w:rPr>
              <w:t>联系方式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70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81" w:hRule="atLeast"/>
          <w:jc w:val="center"/>
        </w:trPr>
        <w:tc>
          <w:tcPr>
            <w:tcW w:w="630" w:type="dxa"/>
            <w:vMerge w:val="continue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10" w:type="dxa"/>
            <w:gridSpan w:val="3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385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7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329" w:hRule="atLeast"/>
          <w:jc w:val="center"/>
        </w:trPr>
        <w:tc>
          <w:tcPr>
            <w:tcW w:w="630" w:type="dxa"/>
            <w:tcBorders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项目类别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right w:val="single" w:color="000000" w:sz="2" w:space="0"/>
            </w:tcBorders>
            <w:vAlign w:val="center"/>
          </w:tcPr>
          <w:p>
            <w:pPr>
              <w:rPr>
                <w:rFonts w:hint="default" w:ascii="仿宋_GB2312" w:eastAsia="仿宋_GB2312"/>
                <w:sz w:val="24"/>
                <w:lang w:val="en-US" w:eastAsia="zh-CN"/>
              </w:rPr>
            </w:pPr>
            <w:r>
              <w:rPr>
                <w:rFonts w:hint="eastAsia" w:ascii="仿宋_GB2312" w:eastAsia="仿宋_GB2312"/>
                <w:sz w:val="24"/>
                <w:lang w:eastAsia="zh-CN"/>
              </w:rPr>
              <w:t>（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）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>A.</w:t>
            </w:r>
            <w:r>
              <w:rPr>
                <w:rFonts w:hint="eastAsia" w:ascii="仿宋_GB2312" w:eastAsia="仿宋_GB2312"/>
                <w:sz w:val="24"/>
                <w:lang w:eastAsia="zh-CN"/>
              </w:rPr>
              <w:t>新工科类项目</w:t>
            </w:r>
            <w:r>
              <w:rPr>
                <w:rFonts w:hint="eastAsia" w:ascii="仿宋_GB2312" w:eastAsia="仿宋_GB2312"/>
                <w:sz w:val="24"/>
                <w:lang w:val="en-US" w:eastAsia="zh-CN"/>
              </w:rPr>
              <w:t xml:space="preserve"> B.新医科类项目 C.新农科类项目D.新文科类项目</w:t>
            </w:r>
          </w:p>
          <w:p>
            <w:pPr>
              <w:rPr>
                <w:rFonts w:ascii="仿宋_GB2312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1892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项目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简介</w:t>
            </w: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434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项目运营情况</w:t>
            </w: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  <w:p>
            <w:pPr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942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发展战略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5488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营销策略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333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财务管理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876" w:hRule="atLeast"/>
          <w:jc w:val="center"/>
        </w:trPr>
        <w:tc>
          <w:tcPr>
            <w:tcW w:w="630" w:type="dxa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jc w:val="center"/>
              <w:rPr>
                <w:rFonts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管理团队</w:t>
            </w:r>
          </w:p>
        </w:tc>
        <w:tc>
          <w:tcPr>
            <w:tcW w:w="8367" w:type="dxa"/>
            <w:gridSpan w:val="10"/>
            <w:tcBorders>
              <w:top w:val="single" w:color="auto" w:sz="4" w:space="0"/>
              <w:left w:val="single" w:color="000000" w:sz="2" w:space="0"/>
              <w:bottom w:val="single" w:color="auto" w:sz="4" w:space="0"/>
              <w:right w:val="single" w:color="000000" w:sz="2" w:space="0"/>
            </w:tcBorders>
            <w:vAlign w:val="center"/>
          </w:tcPr>
          <w:p>
            <w:pPr>
              <w:rPr>
                <w:rFonts w:ascii="仿宋_GB2312" w:hAnsi="仿宋_GB2312" w:eastAsia="仿宋_GB2312" w:cs="仿宋_GB2312"/>
                <w:sz w:val="24"/>
                <w:szCs w:val="24"/>
              </w:rPr>
            </w:pPr>
          </w:p>
        </w:tc>
      </w:tr>
    </w:tbl>
    <w:p>
      <w:pPr>
        <w:spacing w:line="500" w:lineRule="exact"/>
        <w:rPr>
          <w:rFonts w:ascii="方正小标宋简体" w:hAnsi="新宋体" w:eastAsia="方正小标宋简体"/>
          <w:b/>
          <w:sz w:val="36"/>
        </w:rPr>
      </w:pPr>
    </w:p>
    <w:sectPr>
      <w:pgSz w:w="11906" w:h="16838"/>
      <w:pgMar w:top="1361" w:right="1361" w:bottom="1383" w:left="136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WUzODk4ZjkxNDJiYWRlZDlmODM0NDAzZTZjOWM1OGYifQ=="/>
  </w:docVars>
  <w:rsids>
    <w:rsidRoot w:val="00C76CAD"/>
    <w:rsid w:val="000013F5"/>
    <w:rsid w:val="000044B7"/>
    <w:rsid w:val="00005108"/>
    <w:rsid w:val="0000556E"/>
    <w:rsid w:val="000075BE"/>
    <w:rsid w:val="00007CC2"/>
    <w:rsid w:val="00013916"/>
    <w:rsid w:val="0001483D"/>
    <w:rsid w:val="00020126"/>
    <w:rsid w:val="000219D6"/>
    <w:rsid w:val="00023D3B"/>
    <w:rsid w:val="000254BD"/>
    <w:rsid w:val="00026566"/>
    <w:rsid w:val="0003123E"/>
    <w:rsid w:val="0003675F"/>
    <w:rsid w:val="000436F9"/>
    <w:rsid w:val="000448AB"/>
    <w:rsid w:val="00045F4B"/>
    <w:rsid w:val="00046CE5"/>
    <w:rsid w:val="00046D27"/>
    <w:rsid w:val="00047E00"/>
    <w:rsid w:val="000500E2"/>
    <w:rsid w:val="00050518"/>
    <w:rsid w:val="000508DF"/>
    <w:rsid w:val="0005354B"/>
    <w:rsid w:val="00053A29"/>
    <w:rsid w:val="000560A8"/>
    <w:rsid w:val="000565C0"/>
    <w:rsid w:val="00057164"/>
    <w:rsid w:val="000630A1"/>
    <w:rsid w:val="0006382B"/>
    <w:rsid w:val="0006496C"/>
    <w:rsid w:val="000734C0"/>
    <w:rsid w:val="00073A01"/>
    <w:rsid w:val="00074CE8"/>
    <w:rsid w:val="00074FB5"/>
    <w:rsid w:val="000761DE"/>
    <w:rsid w:val="0007642D"/>
    <w:rsid w:val="00081B12"/>
    <w:rsid w:val="0008273D"/>
    <w:rsid w:val="000827E3"/>
    <w:rsid w:val="00086AE7"/>
    <w:rsid w:val="00091095"/>
    <w:rsid w:val="0009303E"/>
    <w:rsid w:val="00095D53"/>
    <w:rsid w:val="000967C7"/>
    <w:rsid w:val="00097527"/>
    <w:rsid w:val="000A23AF"/>
    <w:rsid w:val="000A4671"/>
    <w:rsid w:val="000A64C7"/>
    <w:rsid w:val="000B1978"/>
    <w:rsid w:val="000B29BF"/>
    <w:rsid w:val="000B2B69"/>
    <w:rsid w:val="000B3531"/>
    <w:rsid w:val="000B3D73"/>
    <w:rsid w:val="000B4799"/>
    <w:rsid w:val="000B58B1"/>
    <w:rsid w:val="000B58EA"/>
    <w:rsid w:val="000B7A40"/>
    <w:rsid w:val="000B7EC9"/>
    <w:rsid w:val="000C092B"/>
    <w:rsid w:val="000C0EE8"/>
    <w:rsid w:val="000C5998"/>
    <w:rsid w:val="000C6243"/>
    <w:rsid w:val="000C6300"/>
    <w:rsid w:val="000C6C34"/>
    <w:rsid w:val="000C78DD"/>
    <w:rsid w:val="000D1440"/>
    <w:rsid w:val="000D27D2"/>
    <w:rsid w:val="000D42A3"/>
    <w:rsid w:val="000D7D18"/>
    <w:rsid w:val="000E65CA"/>
    <w:rsid w:val="000F1255"/>
    <w:rsid w:val="000F4A5A"/>
    <w:rsid w:val="000F61FE"/>
    <w:rsid w:val="000F667B"/>
    <w:rsid w:val="000F7390"/>
    <w:rsid w:val="000F7552"/>
    <w:rsid w:val="0010163F"/>
    <w:rsid w:val="001035BC"/>
    <w:rsid w:val="00104855"/>
    <w:rsid w:val="001072A3"/>
    <w:rsid w:val="00110E3C"/>
    <w:rsid w:val="00112D1C"/>
    <w:rsid w:val="00114FDA"/>
    <w:rsid w:val="00116344"/>
    <w:rsid w:val="00116681"/>
    <w:rsid w:val="0011793D"/>
    <w:rsid w:val="0012094F"/>
    <w:rsid w:val="001232CF"/>
    <w:rsid w:val="00124AB9"/>
    <w:rsid w:val="00125F90"/>
    <w:rsid w:val="0012631B"/>
    <w:rsid w:val="0012671C"/>
    <w:rsid w:val="0012788C"/>
    <w:rsid w:val="00127FD6"/>
    <w:rsid w:val="00131232"/>
    <w:rsid w:val="00131FD0"/>
    <w:rsid w:val="00134A05"/>
    <w:rsid w:val="00135023"/>
    <w:rsid w:val="00135CAB"/>
    <w:rsid w:val="0013676A"/>
    <w:rsid w:val="00136E60"/>
    <w:rsid w:val="0014685B"/>
    <w:rsid w:val="00146869"/>
    <w:rsid w:val="00146D7A"/>
    <w:rsid w:val="00146EBD"/>
    <w:rsid w:val="0015068D"/>
    <w:rsid w:val="00150D97"/>
    <w:rsid w:val="00151400"/>
    <w:rsid w:val="001540C2"/>
    <w:rsid w:val="001543B6"/>
    <w:rsid w:val="00156D2E"/>
    <w:rsid w:val="00157CB2"/>
    <w:rsid w:val="001666A9"/>
    <w:rsid w:val="001673CC"/>
    <w:rsid w:val="00170151"/>
    <w:rsid w:val="00171CF6"/>
    <w:rsid w:val="00175289"/>
    <w:rsid w:val="00176180"/>
    <w:rsid w:val="00177011"/>
    <w:rsid w:val="00181021"/>
    <w:rsid w:val="001864F2"/>
    <w:rsid w:val="00190B3C"/>
    <w:rsid w:val="001918F4"/>
    <w:rsid w:val="00192123"/>
    <w:rsid w:val="00192347"/>
    <w:rsid w:val="001930D0"/>
    <w:rsid w:val="0019342B"/>
    <w:rsid w:val="00195968"/>
    <w:rsid w:val="00195B94"/>
    <w:rsid w:val="00195D99"/>
    <w:rsid w:val="001A01CA"/>
    <w:rsid w:val="001A4F0B"/>
    <w:rsid w:val="001A72BE"/>
    <w:rsid w:val="001B1140"/>
    <w:rsid w:val="001B18AF"/>
    <w:rsid w:val="001B1924"/>
    <w:rsid w:val="001B2866"/>
    <w:rsid w:val="001B328B"/>
    <w:rsid w:val="001B3B6E"/>
    <w:rsid w:val="001B47F4"/>
    <w:rsid w:val="001B5A2E"/>
    <w:rsid w:val="001B5E49"/>
    <w:rsid w:val="001C3453"/>
    <w:rsid w:val="001C3B17"/>
    <w:rsid w:val="001C3DAA"/>
    <w:rsid w:val="001C73B0"/>
    <w:rsid w:val="001C7FD0"/>
    <w:rsid w:val="001D2490"/>
    <w:rsid w:val="001D4B4D"/>
    <w:rsid w:val="001D59E2"/>
    <w:rsid w:val="001D7A98"/>
    <w:rsid w:val="001E1CA7"/>
    <w:rsid w:val="001E3ED2"/>
    <w:rsid w:val="001E4A76"/>
    <w:rsid w:val="001F01F8"/>
    <w:rsid w:val="001F0881"/>
    <w:rsid w:val="001F1283"/>
    <w:rsid w:val="001F1566"/>
    <w:rsid w:val="001F1B37"/>
    <w:rsid w:val="001F2239"/>
    <w:rsid w:val="001F284D"/>
    <w:rsid w:val="001F5461"/>
    <w:rsid w:val="00204923"/>
    <w:rsid w:val="0020623E"/>
    <w:rsid w:val="0021060B"/>
    <w:rsid w:val="0021130A"/>
    <w:rsid w:val="00212B68"/>
    <w:rsid w:val="00222E54"/>
    <w:rsid w:val="002230E9"/>
    <w:rsid w:val="00223E47"/>
    <w:rsid w:val="00224B70"/>
    <w:rsid w:val="002264E3"/>
    <w:rsid w:val="0023130E"/>
    <w:rsid w:val="00231379"/>
    <w:rsid w:val="002313E9"/>
    <w:rsid w:val="00231F86"/>
    <w:rsid w:val="002321D5"/>
    <w:rsid w:val="00234444"/>
    <w:rsid w:val="002367FB"/>
    <w:rsid w:val="00240526"/>
    <w:rsid w:val="0024147D"/>
    <w:rsid w:val="002414DD"/>
    <w:rsid w:val="0024212C"/>
    <w:rsid w:val="00242813"/>
    <w:rsid w:val="00242B5B"/>
    <w:rsid w:val="00243545"/>
    <w:rsid w:val="00243FD7"/>
    <w:rsid w:val="002461D2"/>
    <w:rsid w:val="002501B9"/>
    <w:rsid w:val="00252891"/>
    <w:rsid w:val="00254BCE"/>
    <w:rsid w:val="00260217"/>
    <w:rsid w:val="0026061B"/>
    <w:rsid w:val="0026294D"/>
    <w:rsid w:val="0026332D"/>
    <w:rsid w:val="00264B83"/>
    <w:rsid w:val="00265A0B"/>
    <w:rsid w:val="00271492"/>
    <w:rsid w:val="002717E5"/>
    <w:rsid w:val="00275CB8"/>
    <w:rsid w:val="0027747C"/>
    <w:rsid w:val="00281698"/>
    <w:rsid w:val="00290301"/>
    <w:rsid w:val="002905D8"/>
    <w:rsid w:val="00291646"/>
    <w:rsid w:val="00292709"/>
    <w:rsid w:val="002957A4"/>
    <w:rsid w:val="002957AA"/>
    <w:rsid w:val="00295C81"/>
    <w:rsid w:val="0029771B"/>
    <w:rsid w:val="00297A8E"/>
    <w:rsid w:val="002A020C"/>
    <w:rsid w:val="002A108D"/>
    <w:rsid w:val="002A162E"/>
    <w:rsid w:val="002A5E12"/>
    <w:rsid w:val="002A650A"/>
    <w:rsid w:val="002A7538"/>
    <w:rsid w:val="002B180B"/>
    <w:rsid w:val="002B1E55"/>
    <w:rsid w:val="002B3BB2"/>
    <w:rsid w:val="002B3EA3"/>
    <w:rsid w:val="002B4ADB"/>
    <w:rsid w:val="002C394E"/>
    <w:rsid w:val="002C676B"/>
    <w:rsid w:val="002C7E66"/>
    <w:rsid w:val="002D0648"/>
    <w:rsid w:val="002D3319"/>
    <w:rsid w:val="002D3F66"/>
    <w:rsid w:val="002D504F"/>
    <w:rsid w:val="002D535B"/>
    <w:rsid w:val="002E4599"/>
    <w:rsid w:val="002E6854"/>
    <w:rsid w:val="002E7D69"/>
    <w:rsid w:val="002F075D"/>
    <w:rsid w:val="002F09C3"/>
    <w:rsid w:val="002F1C50"/>
    <w:rsid w:val="002F2BDB"/>
    <w:rsid w:val="002F3B5B"/>
    <w:rsid w:val="002F54C9"/>
    <w:rsid w:val="00301B67"/>
    <w:rsid w:val="00302D40"/>
    <w:rsid w:val="00303ACA"/>
    <w:rsid w:val="003044A7"/>
    <w:rsid w:val="00304C59"/>
    <w:rsid w:val="00305A13"/>
    <w:rsid w:val="00307ACA"/>
    <w:rsid w:val="00311BBB"/>
    <w:rsid w:val="00313372"/>
    <w:rsid w:val="003137FD"/>
    <w:rsid w:val="00315ADE"/>
    <w:rsid w:val="00316AD3"/>
    <w:rsid w:val="00321879"/>
    <w:rsid w:val="00324EC4"/>
    <w:rsid w:val="00325E2F"/>
    <w:rsid w:val="0032668A"/>
    <w:rsid w:val="00331AC6"/>
    <w:rsid w:val="003333E9"/>
    <w:rsid w:val="0033472F"/>
    <w:rsid w:val="00334A81"/>
    <w:rsid w:val="00341A3B"/>
    <w:rsid w:val="00344992"/>
    <w:rsid w:val="00345E06"/>
    <w:rsid w:val="00346CF2"/>
    <w:rsid w:val="00351932"/>
    <w:rsid w:val="003548C3"/>
    <w:rsid w:val="00360B9E"/>
    <w:rsid w:val="00362143"/>
    <w:rsid w:val="00363F05"/>
    <w:rsid w:val="003647A8"/>
    <w:rsid w:val="00365498"/>
    <w:rsid w:val="00365568"/>
    <w:rsid w:val="00366012"/>
    <w:rsid w:val="00367340"/>
    <w:rsid w:val="00370236"/>
    <w:rsid w:val="003740C6"/>
    <w:rsid w:val="003749F8"/>
    <w:rsid w:val="00375C8A"/>
    <w:rsid w:val="00381A66"/>
    <w:rsid w:val="00385117"/>
    <w:rsid w:val="00385472"/>
    <w:rsid w:val="00385EA3"/>
    <w:rsid w:val="00386F94"/>
    <w:rsid w:val="00387032"/>
    <w:rsid w:val="00391692"/>
    <w:rsid w:val="00392EF1"/>
    <w:rsid w:val="003A2DE0"/>
    <w:rsid w:val="003A2E83"/>
    <w:rsid w:val="003A378A"/>
    <w:rsid w:val="003A4CDB"/>
    <w:rsid w:val="003B33E9"/>
    <w:rsid w:val="003B3766"/>
    <w:rsid w:val="003B64D0"/>
    <w:rsid w:val="003B6D31"/>
    <w:rsid w:val="003C47C7"/>
    <w:rsid w:val="003C5B06"/>
    <w:rsid w:val="003D2942"/>
    <w:rsid w:val="003D498E"/>
    <w:rsid w:val="003D53EE"/>
    <w:rsid w:val="003D5AD7"/>
    <w:rsid w:val="003E0125"/>
    <w:rsid w:val="003E3CB5"/>
    <w:rsid w:val="003E64A8"/>
    <w:rsid w:val="003E66C0"/>
    <w:rsid w:val="003E6990"/>
    <w:rsid w:val="003F2E13"/>
    <w:rsid w:val="003F6974"/>
    <w:rsid w:val="003F6A5C"/>
    <w:rsid w:val="003F6B16"/>
    <w:rsid w:val="003F7265"/>
    <w:rsid w:val="004022E5"/>
    <w:rsid w:val="00407C84"/>
    <w:rsid w:val="00410627"/>
    <w:rsid w:val="00412691"/>
    <w:rsid w:val="00417EDE"/>
    <w:rsid w:val="004239E7"/>
    <w:rsid w:val="00424BA1"/>
    <w:rsid w:val="00424EC0"/>
    <w:rsid w:val="00426E04"/>
    <w:rsid w:val="004309B6"/>
    <w:rsid w:val="00431D08"/>
    <w:rsid w:val="00437D85"/>
    <w:rsid w:val="00437F54"/>
    <w:rsid w:val="00445E7F"/>
    <w:rsid w:val="00447F1A"/>
    <w:rsid w:val="00450A17"/>
    <w:rsid w:val="00454C7B"/>
    <w:rsid w:val="00455FDE"/>
    <w:rsid w:val="00457CEF"/>
    <w:rsid w:val="00461B11"/>
    <w:rsid w:val="004629D9"/>
    <w:rsid w:val="00465C10"/>
    <w:rsid w:val="00466B24"/>
    <w:rsid w:val="00466D43"/>
    <w:rsid w:val="00470D6D"/>
    <w:rsid w:val="00475AB6"/>
    <w:rsid w:val="00481EA7"/>
    <w:rsid w:val="00482E15"/>
    <w:rsid w:val="00484354"/>
    <w:rsid w:val="00485D2D"/>
    <w:rsid w:val="0049040A"/>
    <w:rsid w:val="0049040B"/>
    <w:rsid w:val="0049590B"/>
    <w:rsid w:val="004959A4"/>
    <w:rsid w:val="00495BCE"/>
    <w:rsid w:val="00496E11"/>
    <w:rsid w:val="004A6675"/>
    <w:rsid w:val="004A719A"/>
    <w:rsid w:val="004A79B4"/>
    <w:rsid w:val="004B00B6"/>
    <w:rsid w:val="004B1893"/>
    <w:rsid w:val="004B241D"/>
    <w:rsid w:val="004B25CA"/>
    <w:rsid w:val="004B2ED2"/>
    <w:rsid w:val="004B3077"/>
    <w:rsid w:val="004B3629"/>
    <w:rsid w:val="004B54EB"/>
    <w:rsid w:val="004B58DA"/>
    <w:rsid w:val="004C0218"/>
    <w:rsid w:val="004C03B7"/>
    <w:rsid w:val="004C10A1"/>
    <w:rsid w:val="004C1B94"/>
    <w:rsid w:val="004C3E4D"/>
    <w:rsid w:val="004C4206"/>
    <w:rsid w:val="004C7569"/>
    <w:rsid w:val="004D21E3"/>
    <w:rsid w:val="004D4450"/>
    <w:rsid w:val="004D4AE0"/>
    <w:rsid w:val="004D632C"/>
    <w:rsid w:val="004D650F"/>
    <w:rsid w:val="004D7E0E"/>
    <w:rsid w:val="004E0CCB"/>
    <w:rsid w:val="004E1C9F"/>
    <w:rsid w:val="004E35A8"/>
    <w:rsid w:val="004F0871"/>
    <w:rsid w:val="004F0E51"/>
    <w:rsid w:val="004F1826"/>
    <w:rsid w:val="004F25A8"/>
    <w:rsid w:val="004F2EDD"/>
    <w:rsid w:val="004F37BA"/>
    <w:rsid w:val="004F3824"/>
    <w:rsid w:val="004F4A48"/>
    <w:rsid w:val="004F5B0E"/>
    <w:rsid w:val="004F7C49"/>
    <w:rsid w:val="00500A5C"/>
    <w:rsid w:val="00501446"/>
    <w:rsid w:val="005105D2"/>
    <w:rsid w:val="00514EE2"/>
    <w:rsid w:val="005165B9"/>
    <w:rsid w:val="00517A20"/>
    <w:rsid w:val="00517C64"/>
    <w:rsid w:val="00517E61"/>
    <w:rsid w:val="00517E89"/>
    <w:rsid w:val="0052345D"/>
    <w:rsid w:val="00523633"/>
    <w:rsid w:val="0053057E"/>
    <w:rsid w:val="00533CB3"/>
    <w:rsid w:val="005345B6"/>
    <w:rsid w:val="0053500A"/>
    <w:rsid w:val="0054202C"/>
    <w:rsid w:val="005423CB"/>
    <w:rsid w:val="005426C6"/>
    <w:rsid w:val="00546C27"/>
    <w:rsid w:val="00547BAA"/>
    <w:rsid w:val="00547E67"/>
    <w:rsid w:val="00553144"/>
    <w:rsid w:val="00554AED"/>
    <w:rsid w:val="00556CDE"/>
    <w:rsid w:val="005612A9"/>
    <w:rsid w:val="00564951"/>
    <w:rsid w:val="00571D68"/>
    <w:rsid w:val="00571E01"/>
    <w:rsid w:val="00571EB8"/>
    <w:rsid w:val="00571FD2"/>
    <w:rsid w:val="005749AE"/>
    <w:rsid w:val="00575DAB"/>
    <w:rsid w:val="00576973"/>
    <w:rsid w:val="00576AB9"/>
    <w:rsid w:val="00580DC4"/>
    <w:rsid w:val="00581DF5"/>
    <w:rsid w:val="00583325"/>
    <w:rsid w:val="00585BDE"/>
    <w:rsid w:val="00586A4E"/>
    <w:rsid w:val="00592523"/>
    <w:rsid w:val="0059451F"/>
    <w:rsid w:val="005A2ECB"/>
    <w:rsid w:val="005A431C"/>
    <w:rsid w:val="005A4A86"/>
    <w:rsid w:val="005A4EA1"/>
    <w:rsid w:val="005A5A5C"/>
    <w:rsid w:val="005B0208"/>
    <w:rsid w:val="005B1B18"/>
    <w:rsid w:val="005B3707"/>
    <w:rsid w:val="005B5F63"/>
    <w:rsid w:val="005B5FAF"/>
    <w:rsid w:val="005B71FA"/>
    <w:rsid w:val="005C0D10"/>
    <w:rsid w:val="005C2969"/>
    <w:rsid w:val="005C6CF1"/>
    <w:rsid w:val="005D0CB1"/>
    <w:rsid w:val="005D11C6"/>
    <w:rsid w:val="005D1495"/>
    <w:rsid w:val="005D3AB7"/>
    <w:rsid w:val="005D4813"/>
    <w:rsid w:val="005E3BB2"/>
    <w:rsid w:val="005E3D42"/>
    <w:rsid w:val="005E71C5"/>
    <w:rsid w:val="005F1198"/>
    <w:rsid w:val="005F43F8"/>
    <w:rsid w:val="005F50BC"/>
    <w:rsid w:val="005F72FC"/>
    <w:rsid w:val="00600B10"/>
    <w:rsid w:val="00600C47"/>
    <w:rsid w:val="00600DE2"/>
    <w:rsid w:val="00603EB9"/>
    <w:rsid w:val="006043F0"/>
    <w:rsid w:val="006046FB"/>
    <w:rsid w:val="0060758C"/>
    <w:rsid w:val="00615E44"/>
    <w:rsid w:val="00616B16"/>
    <w:rsid w:val="00616D84"/>
    <w:rsid w:val="00627EEC"/>
    <w:rsid w:val="00631BE2"/>
    <w:rsid w:val="00631C8D"/>
    <w:rsid w:val="00635E13"/>
    <w:rsid w:val="006363B7"/>
    <w:rsid w:val="00640078"/>
    <w:rsid w:val="0064148B"/>
    <w:rsid w:val="00641BE3"/>
    <w:rsid w:val="00643CC3"/>
    <w:rsid w:val="00646DA0"/>
    <w:rsid w:val="0065045D"/>
    <w:rsid w:val="0065145E"/>
    <w:rsid w:val="00651FEC"/>
    <w:rsid w:val="0065271A"/>
    <w:rsid w:val="00653647"/>
    <w:rsid w:val="00663135"/>
    <w:rsid w:val="00663F59"/>
    <w:rsid w:val="006648CA"/>
    <w:rsid w:val="0066565D"/>
    <w:rsid w:val="0066571A"/>
    <w:rsid w:val="0067299C"/>
    <w:rsid w:val="00673F01"/>
    <w:rsid w:val="00676122"/>
    <w:rsid w:val="00680525"/>
    <w:rsid w:val="0068300E"/>
    <w:rsid w:val="00686BEB"/>
    <w:rsid w:val="00687648"/>
    <w:rsid w:val="00690A70"/>
    <w:rsid w:val="00693212"/>
    <w:rsid w:val="00694CA4"/>
    <w:rsid w:val="006977FE"/>
    <w:rsid w:val="006A1D70"/>
    <w:rsid w:val="006A415A"/>
    <w:rsid w:val="006A4CAF"/>
    <w:rsid w:val="006A74C6"/>
    <w:rsid w:val="006B138B"/>
    <w:rsid w:val="006B3F18"/>
    <w:rsid w:val="006B463F"/>
    <w:rsid w:val="006B6384"/>
    <w:rsid w:val="006B7789"/>
    <w:rsid w:val="006C1FD1"/>
    <w:rsid w:val="006C3928"/>
    <w:rsid w:val="006C55E1"/>
    <w:rsid w:val="006C5F73"/>
    <w:rsid w:val="006C635A"/>
    <w:rsid w:val="006C69A1"/>
    <w:rsid w:val="006D15E5"/>
    <w:rsid w:val="006D22E7"/>
    <w:rsid w:val="006E180A"/>
    <w:rsid w:val="006E2D5B"/>
    <w:rsid w:val="006E40ED"/>
    <w:rsid w:val="006E4E05"/>
    <w:rsid w:val="006E4FF2"/>
    <w:rsid w:val="006E5929"/>
    <w:rsid w:val="006E7A1F"/>
    <w:rsid w:val="006E7F2E"/>
    <w:rsid w:val="006F0A15"/>
    <w:rsid w:val="006F3005"/>
    <w:rsid w:val="006F53E8"/>
    <w:rsid w:val="006F5E25"/>
    <w:rsid w:val="006F7E3B"/>
    <w:rsid w:val="00702E1B"/>
    <w:rsid w:val="00703311"/>
    <w:rsid w:val="00705B5B"/>
    <w:rsid w:val="00707BAF"/>
    <w:rsid w:val="007128D9"/>
    <w:rsid w:val="00713508"/>
    <w:rsid w:val="00714069"/>
    <w:rsid w:val="00720AA8"/>
    <w:rsid w:val="007233FD"/>
    <w:rsid w:val="00723DF2"/>
    <w:rsid w:val="00726209"/>
    <w:rsid w:val="007269FB"/>
    <w:rsid w:val="00726B39"/>
    <w:rsid w:val="00730449"/>
    <w:rsid w:val="00730EC6"/>
    <w:rsid w:val="007340D3"/>
    <w:rsid w:val="007360A0"/>
    <w:rsid w:val="0074366D"/>
    <w:rsid w:val="007442EA"/>
    <w:rsid w:val="007457D5"/>
    <w:rsid w:val="007469D0"/>
    <w:rsid w:val="007517FB"/>
    <w:rsid w:val="00752213"/>
    <w:rsid w:val="007538FE"/>
    <w:rsid w:val="0075751C"/>
    <w:rsid w:val="00757E40"/>
    <w:rsid w:val="00764B3B"/>
    <w:rsid w:val="00771C4C"/>
    <w:rsid w:val="00771E54"/>
    <w:rsid w:val="00775D31"/>
    <w:rsid w:val="00776B01"/>
    <w:rsid w:val="00777D2C"/>
    <w:rsid w:val="00781B44"/>
    <w:rsid w:val="0078204A"/>
    <w:rsid w:val="00785758"/>
    <w:rsid w:val="00787916"/>
    <w:rsid w:val="007902AE"/>
    <w:rsid w:val="007909A8"/>
    <w:rsid w:val="00792C34"/>
    <w:rsid w:val="00793100"/>
    <w:rsid w:val="00793541"/>
    <w:rsid w:val="0079534A"/>
    <w:rsid w:val="007A3139"/>
    <w:rsid w:val="007A31E9"/>
    <w:rsid w:val="007A497D"/>
    <w:rsid w:val="007A6171"/>
    <w:rsid w:val="007A797A"/>
    <w:rsid w:val="007B0D04"/>
    <w:rsid w:val="007B1049"/>
    <w:rsid w:val="007B51E7"/>
    <w:rsid w:val="007B56B0"/>
    <w:rsid w:val="007B59CE"/>
    <w:rsid w:val="007B72BD"/>
    <w:rsid w:val="007C0A1F"/>
    <w:rsid w:val="007C3A04"/>
    <w:rsid w:val="007C58A0"/>
    <w:rsid w:val="007C5A1D"/>
    <w:rsid w:val="007C68D9"/>
    <w:rsid w:val="007C78A8"/>
    <w:rsid w:val="007D207A"/>
    <w:rsid w:val="007D3252"/>
    <w:rsid w:val="007E1926"/>
    <w:rsid w:val="007E4D8F"/>
    <w:rsid w:val="007E7DA0"/>
    <w:rsid w:val="007F05B5"/>
    <w:rsid w:val="007F16D8"/>
    <w:rsid w:val="007F19A2"/>
    <w:rsid w:val="007F37C5"/>
    <w:rsid w:val="007F3EA6"/>
    <w:rsid w:val="008027E3"/>
    <w:rsid w:val="00804C87"/>
    <w:rsid w:val="00805981"/>
    <w:rsid w:val="00807008"/>
    <w:rsid w:val="0080774F"/>
    <w:rsid w:val="0081003A"/>
    <w:rsid w:val="00810ABA"/>
    <w:rsid w:val="00810D0A"/>
    <w:rsid w:val="00814487"/>
    <w:rsid w:val="00815178"/>
    <w:rsid w:val="008154B8"/>
    <w:rsid w:val="008202F7"/>
    <w:rsid w:val="008224E8"/>
    <w:rsid w:val="0082282D"/>
    <w:rsid w:val="00823EF6"/>
    <w:rsid w:val="00827BEE"/>
    <w:rsid w:val="00830A5F"/>
    <w:rsid w:val="00830F6E"/>
    <w:rsid w:val="00834292"/>
    <w:rsid w:val="0083446D"/>
    <w:rsid w:val="008362A8"/>
    <w:rsid w:val="008366F0"/>
    <w:rsid w:val="008374AD"/>
    <w:rsid w:val="00842CDF"/>
    <w:rsid w:val="00843875"/>
    <w:rsid w:val="00844320"/>
    <w:rsid w:val="00845120"/>
    <w:rsid w:val="00845F08"/>
    <w:rsid w:val="00855A62"/>
    <w:rsid w:val="00857161"/>
    <w:rsid w:val="00860754"/>
    <w:rsid w:val="00860F62"/>
    <w:rsid w:val="00861CE0"/>
    <w:rsid w:val="00862BBE"/>
    <w:rsid w:val="008645AE"/>
    <w:rsid w:val="0086675A"/>
    <w:rsid w:val="008710CC"/>
    <w:rsid w:val="00873EAA"/>
    <w:rsid w:val="00874128"/>
    <w:rsid w:val="00875F8E"/>
    <w:rsid w:val="008775DF"/>
    <w:rsid w:val="00877C3D"/>
    <w:rsid w:val="00881981"/>
    <w:rsid w:val="00887BEF"/>
    <w:rsid w:val="008909FA"/>
    <w:rsid w:val="00891A50"/>
    <w:rsid w:val="00893141"/>
    <w:rsid w:val="0089708D"/>
    <w:rsid w:val="00897E0E"/>
    <w:rsid w:val="008A1122"/>
    <w:rsid w:val="008A1F88"/>
    <w:rsid w:val="008A311E"/>
    <w:rsid w:val="008A43B7"/>
    <w:rsid w:val="008A4496"/>
    <w:rsid w:val="008A4867"/>
    <w:rsid w:val="008A5297"/>
    <w:rsid w:val="008A663B"/>
    <w:rsid w:val="008A6E9A"/>
    <w:rsid w:val="008A78CD"/>
    <w:rsid w:val="008A7CA4"/>
    <w:rsid w:val="008B0084"/>
    <w:rsid w:val="008B1B6D"/>
    <w:rsid w:val="008B24DB"/>
    <w:rsid w:val="008B28BE"/>
    <w:rsid w:val="008B3234"/>
    <w:rsid w:val="008B5D67"/>
    <w:rsid w:val="008B66E1"/>
    <w:rsid w:val="008B6C05"/>
    <w:rsid w:val="008C161E"/>
    <w:rsid w:val="008C4674"/>
    <w:rsid w:val="008D13AF"/>
    <w:rsid w:val="008D2268"/>
    <w:rsid w:val="008D2AA0"/>
    <w:rsid w:val="008E0E92"/>
    <w:rsid w:val="008E1AF9"/>
    <w:rsid w:val="008E3F0E"/>
    <w:rsid w:val="008E45AF"/>
    <w:rsid w:val="008E5325"/>
    <w:rsid w:val="008E60AC"/>
    <w:rsid w:val="008E61C2"/>
    <w:rsid w:val="008E7E7A"/>
    <w:rsid w:val="008F7F4B"/>
    <w:rsid w:val="0090354B"/>
    <w:rsid w:val="00907F0E"/>
    <w:rsid w:val="00911CF7"/>
    <w:rsid w:val="00913546"/>
    <w:rsid w:val="00914B80"/>
    <w:rsid w:val="009219C1"/>
    <w:rsid w:val="00923DF1"/>
    <w:rsid w:val="00923F5C"/>
    <w:rsid w:val="009244E6"/>
    <w:rsid w:val="009309B4"/>
    <w:rsid w:val="00935E1F"/>
    <w:rsid w:val="00941036"/>
    <w:rsid w:val="009410DF"/>
    <w:rsid w:val="00944527"/>
    <w:rsid w:val="009446F2"/>
    <w:rsid w:val="0095274E"/>
    <w:rsid w:val="00955176"/>
    <w:rsid w:val="00955338"/>
    <w:rsid w:val="009568E3"/>
    <w:rsid w:val="00963564"/>
    <w:rsid w:val="00965E61"/>
    <w:rsid w:val="00972636"/>
    <w:rsid w:val="00973A85"/>
    <w:rsid w:val="009758AD"/>
    <w:rsid w:val="0097691B"/>
    <w:rsid w:val="00977463"/>
    <w:rsid w:val="00977B9F"/>
    <w:rsid w:val="00982F66"/>
    <w:rsid w:val="009840A5"/>
    <w:rsid w:val="00984AE4"/>
    <w:rsid w:val="00986974"/>
    <w:rsid w:val="00992A75"/>
    <w:rsid w:val="009932CE"/>
    <w:rsid w:val="0099562B"/>
    <w:rsid w:val="00997771"/>
    <w:rsid w:val="009A1F4F"/>
    <w:rsid w:val="009A4647"/>
    <w:rsid w:val="009A7056"/>
    <w:rsid w:val="009B03F5"/>
    <w:rsid w:val="009B0FF4"/>
    <w:rsid w:val="009B2D5B"/>
    <w:rsid w:val="009B3E78"/>
    <w:rsid w:val="009B4438"/>
    <w:rsid w:val="009B4CFE"/>
    <w:rsid w:val="009B7068"/>
    <w:rsid w:val="009C47CD"/>
    <w:rsid w:val="009C772E"/>
    <w:rsid w:val="009D0D54"/>
    <w:rsid w:val="009D2918"/>
    <w:rsid w:val="009D591A"/>
    <w:rsid w:val="009E54D1"/>
    <w:rsid w:val="009E5BC3"/>
    <w:rsid w:val="009E63CE"/>
    <w:rsid w:val="009F0923"/>
    <w:rsid w:val="009F3890"/>
    <w:rsid w:val="009F6414"/>
    <w:rsid w:val="009F7462"/>
    <w:rsid w:val="00A012BF"/>
    <w:rsid w:val="00A016A9"/>
    <w:rsid w:val="00A03B6B"/>
    <w:rsid w:val="00A05402"/>
    <w:rsid w:val="00A05B01"/>
    <w:rsid w:val="00A06DA8"/>
    <w:rsid w:val="00A11DF6"/>
    <w:rsid w:val="00A12317"/>
    <w:rsid w:val="00A1431F"/>
    <w:rsid w:val="00A1697A"/>
    <w:rsid w:val="00A20A19"/>
    <w:rsid w:val="00A20D01"/>
    <w:rsid w:val="00A22582"/>
    <w:rsid w:val="00A35028"/>
    <w:rsid w:val="00A36040"/>
    <w:rsid w:val="00A366AC"/>
    <w:rsid w:val="00A41F29"/>
    <w:rsid w:val="00A45764"/>
    <w:rsid w:val="00A46085"/>
    <w:rsid w:val="00A47FF1"/>
    <w:rsid w:val="00A535A9"/>
    <w:rsid w:val="00A55868"/>
    <w:rsid w:val="00A55CAC"/>
    <w:rsid w:val="00A5634A"/>
    <w:rsid w:val="00A56514"/>
    <w:rsid w:val="00A569DE"/>
    <w:rsid w:val="00A60563"/>
    <w:rsid w:val="00A6405A"/>
    <w:rsid w:val="00A6426F"/>
    <w:rsid w:val="00A66E6B"/>
    <w:rsid w:val="00A6751F"/>
    <w:rsid w:val="00A70E24"/>
    <w:rsid w:val="00A720E0"/>
    <w:rsid w:val="00A75C64"/>
    <w:rsid w:val="00A82391"/>
    <w:rsid w:val="00A843A2"/>
    <w:rsid w:val="00A845B8"/>
    <w:rsid w:val="00A85D57"/>
    <w:rsid w:val="00A87A76"/>
    <w:rsid w:val="00A90F7A"/>
    <w:rsid w:val="00A9112B"/>
    <w:rsid w:val="00A92B41"/>
    <w:rsid w:val="00A9514A"/>
    <w:rsid w:val="00A960DA"/>
    <w:rsid w:val="00A96765"/>
    <w:rsid w:val="00A96A4C"/>
    <w:rsid w:val="00AA2349"/>
    <w:rsid w:val="00AA32D1"/>
    <w:rsid w:val="00AA41AC"/>
    <w:rsid w:val="00AB1C7F"/>
    <w:rsid w:val="00AB336A"/>
    <w:rsid w:val="00AB4543"/>
    <w:rsid w:val="00AB62E1"/>
    <w:rsid w:val="00AB66F8"/>
    <w:rsid w:val="00AC2A89"/>
    <w:rsid w:val="00AC2AE4"/>
    <w:rsid w:val="00AC4B58"/>
    <w:rsid w:val="00AC546B"/>
    <w:rsid w:val="00AC5D27"/>
    <w:rsid w:val="00AC6615"/>
    <w:rsid w:val="00AD09B7"/>
    <w:rsid w:val="00AD58E7"/>
    <w:rsid w:val="00AD6311"/>
    <w:rsid w:val="00AD6FFE"/>
    <w:rsid w:val="00AE07B3"/>
    <w:rsid w:val="00AE15F2"/>
    <w:rsid w:val="00AE1B8E"/>
    <w:rsid w:val="00AE5C3D"/>
    <w:rsid w:val="00AE5D6C"/>
    <w:rsid w:val="00AE65CC"/>
    <w:rsid w:val="00AF41AC"/>
    <w:rsid w:val="00AF4439"/>
    <w:rsid w:val="00AF485F"/>
    <w:rsid w:val="00AF59FD"/>
    <w:rsid w:val="00B00BD8"/>
    <w:rsid w:val="00B00EB9"/>
    <w:rsid w:val="00B01F16"/>
    <w:rsid w:val="00B0323C"/>
    <w:rsid w:val="00B0342E"/>
    <w:rsid w:val="00B0347F"/>
    <w:rsid w:val="00B0582C"/>
    <w:rsid w:val="00B0606E"/>
    <w:rsid w:val="00B070D1"/>
    <w:rsid w:val="00B121C3"/>
    <w:rsid w:val="00B166DB"/>
    <w:rsid w:val="00B17D22"/>
    <w:rsid w:val="00B21D6C"/>
    <w:rsid w:val="00B226BC"/>
    <w:rsid w:val="00B23741"/>
    <w:rsid w:val="00B25609"/>
    <w:rsid w:val="00B269E6"/>
    <w:rsid w:val="00B26B29"/>
    <w:rsid w:val="00B35ECC"/>
    <w:rsid w:val="00B404A8"/>
    <w:rsid w:val="00B414CE"/>
    <w:rsid w:val="00B51EE0"/>
    <w:rsid w:val="00B53346"/>
    <w:rsid w:val="00B53A7A"/>
    <w:rsid w:val="00B56D2A"/>
    <w:rsid w:val="00B57613"/>
    <w:rsid w:val="00B672E7"/>
    <w:rsid w:val="00B70433"/>
    <w:rsid w:val="00B72ADD"/>
    <w:rsid w:val="00B72CAE"/>
    <w:rsid w:val="00B74639"/>
    <w:rsid w:val="00B74C4E"/>
    <w:rsid w:val="00B74DB4"/>
    <w:rsid w:val="00B75678"/>
    <w:rsid w:val="00B7584E"/>
    <w:rsid w:val="00B76598"/>
    <w:rsid w:val="00B777E3"/>
    <w:rsid w:val="00B83BD6"/>
    <w:rsid w:val="00B83C6E"/>
    <w:rsid w:val="00B8480E"/>
    <w:rsid w:val="00B865EC"/>
    <w:rsid w:val="00B9206C"/>
    <w:rsid w:val="00B95B93"/>
    <w:rsid w:val="00B95C90"/>
    <w:rsid w:val="00B96F9A"/>
    <w:rsid w:val="00BA07FB"/>
    <w:rsid w:val="00BA220F"/>
    <w:rsid w:val="00BA37C3"/>
    <w:rsid w:val="00BA4283"/>
    <w:rsid w:val="00BA5D86"/>
    <w:rsid w:val="00BB0EC6"/>
    <w:rsid w:val="00BB12B2"/>
    <w:rsid w:val="00BB1F69"/>
    <w:rsid w:val="00BB235B"/>
    <w:rsid w:val="00BB28EC"/>
    <w:rsid w:val="00BB467B"/>
    <w:rsid w:val="00BB5B56"/>
    <w:rsid w:val="00BC1202"/>
    <w:rsid w:val="00BC406A"/>
    <w:rsid w:val="00BC6FD5"/>
    <w:rsid w:val="00BD169C"/>
    <w:rsid w:val="00BD30B8"/>
    <w:rsid w:val="00BD545C"/>
    <w:rsid w:val="00BD6950"/>
    <w:rsid w:val="00BD7D4B"/>
    <w:rsid w:val="00BE1555"/>
    <w:rsid w:val="00BE3068"/>
    <w:rsid w:val="00BE3B26"/>
    <w:rsid w:val="00BE6ECF"/>
    <w:rsid w:val="00BF0711"/>
    <w:rsid w:val="00BF0C53"/>
    <w:rsid w:val="00BF3695"/>
    <w:rsid w:val="00BF3FCB"/>
    <w:rsid w:val="00BF5E8D"/>
    <w:rsid w:val="00C00681"/>
    <w:rsid w:val="00C020C4"/>
    <w:rsid w:val="00C02305"/>
    <w:rsid w:val="00C04586"/>
    <w:rsid w:val="00C05CF3"/>
    <w:rsid w:val="00C07BA1"/>
    <w:rsid w:val="00C179F8"/>
    <w:rsid w:val="00C2100B"/>
    <w:rsid w:val="00C225CE"/>
    <w:rsid w:val="00C24F20"/>
    <w:rsid w:val="00C273CC"/>
    <w:rsid w:val="00C276E7"/>
    <w:rsid w:val="00C27BD4"/>
    <w:rsid w:val="00C30E9A"/>
    <w:rsid w:val="00C33238"/>
    <w:rsid w:val="00C34BA5"/>
    <w:rsid w:val="00C40A56"/>
    <w:rsid w:val="00C41C54"/>
    <w:rsid w:val="00C41DD9"/>
    <w:rsid w:val="00C4403F"/>
    <w:rsid w:val="00C44BA2"/>
    <w:rsid w:val="00C47240"/>
    <w:rsid w:val="00C47368"/>
    <w:rsid w:val="00C50652"/>
    <w:rsid w:val="00C51BE0"/>
    <w:rsid w:val="00C54CCC"/>
    <w:rsid w:val="00C642F0"/>
    <w:rsid w:val="00C6683E"/>
    <w:rsid w:val="00C67B1C"/>
    <w:rsid w:val="00C71B23"/>
    <w:rsid w:val="00C73AAA"/>
    <w:rsid w:val="00C73C24"/>
    <w:rsid w:val="00C7696C"/>
    <w:rsid w:val="00C76CAD"/>
    <w:rsid w:val="00C81A32"/>
    <w:rsid w:val="00C81F09"/>
    <w:rsid w:val="00C84027"/>
    <w:rsid w:val="00C84ED7"/>
    <w:rsid w:val="00C8707D"/>
    <w:rsid w:val="00C87CB2"/>
    <w:rsid w:val="00C901BC"/>
    <w:rsid w:val="00C922F1"/>
    <w:rsid w:val="00C9310E"/>
    <w:rsid w:val="00CA0F85"/>
    <w:rsid w:val="00CA17FF"/>
    <w:rsid w:val="00CA1DEA"/>
    <w:rsid w:val="00CA3A36"/>
    <w:rsid w:val="00CA4C72"/>
    <w:rsid w:val="00CA5E0E"/>
    <w:rsid w:val="00CA6262"/>
    <w:rsid w:val="00CB1269"/>
    <w:rsid w:val="00CB223F"/>
    <w:rsid w:val="00CB2947"/>
    <w:rsid w:val="00CB36E6"/>
    <w:rsid w:val="00CB4408"/>
    <w:rsid w:val="00CB630E"/>
    <w:rsid w:val="00CB64DF"/>
    <w:rsid w:val="00CC06CF"/>
    <w:rsid w:val="00CC0950"/>
    <w:rsid w:val="00CC293A"/>
    <w:rsid w:val="00CC4931"/>
    <w:rsid w:val="00CC5114"/>
    <w:rsid w:val="00CC52D5"/>
    <w:rsid w:val="00CC6977"/>
    <w:rsid w:val="00CD149A"/>
    <w:rsid w:val="00CD16B5"/>
    <w:rsid w:val="00CD1DBA"/>
    <w:rsid w:val="00CD7633"/>
    <w:rsid w:val="00CE010C"/>
    <w:rsid w:val="00CE0963"/>
    <w:rsid w:val="00CE12D9"/>
    <w:rsid w:val="00CE1964"/>
    <w:rsid w:val="00CE4830"/>
    <w:rsid w:val="00CE5F00"/>
    <w:rsid w:val="00CE5F54"/>
    <w:rsid w:val="00CE6003"/>
    <w:rsid w:val="00CF0FA5"/>
    <w:rsid w:val="00CF1119"/>
    <w:rsid w:val="00CF3B22"/>
    <w:rsid w:val="00D015DC"/>
    <w:rsid w:val="00D01718"/>
    <w:rsid w:val="00D01E51"/>
    <w:rsid w:val="00D02D17"/>
    <w:rsid w:val="00D06A17"/>
    <w:rsid w:val="00D07E93"/>
    <w:rsid w:val="00D124A7"/>
    <w:rsid w:val="00D1396F"/>
    <w:rsid w:val="00D14648"/>
    <w:rsid w:val="00D156D0"/>
    <w:rsid w:val="00D15826"/>
    <w:rsid w:val="00D16A4A"/>
    <w:rsid w:val="00D171ED"/>
    <w:rsid w:val="00D229C9"/>
    <w:rsid w:val="00D24048"/>
    <w:rsid w:val="00D2707C"/>
    <w:rsid w:val="00D270A1"/>
    <w:rsid w:val="00D31D08"/>
    <w:rsid w:val="00D326E4"/>
    <w:rsid w:val="00D33094"/>
    <w:rsid w:val="00D34524"/>
    <w:rsid w:val="00D35177"/>
    <w:rsid w:val="00D35DF0"/>
    <w:rsid w:val="00D36D76"/>
    <w:rsid w:val="00D401B2"/>
    <w:rsid w:val="00D41DE6"/>
    <w:rsid w:val="00D41E90"/>
    <w:rsid w:val="00D47692"/>
    <w:rsid w:val="00D50787"/>
    <w:rsid w:val="00D516AC"/>
    <w:rsid w:val="00D527C4"/>
    <w:rsid w:val="00D533D9"/>
    <w:rsid w:val="00D535D0"/>
    <w:rsid w:val="00D56DEA"/>
    <w:rsid w:val="00D604D0"/>
    <w:rsid w:val="00D62F4E"/>
    <w:rsid w:val="00D70583"/>
    <w:rsid w:val="00D73853"/>
    <w:rsid w:val="00D7466E"/>
    <w:rsid w:val="00D76B89"/>
    <w:rsid w:val="00D81245"/>
    <w:rsid w:val="00D828E6"/>
    <w:rsid w:val="00D832B1"/>
    <w:rsid w:val="00D838FE"/>
    <w:rsid w:val="00D900A9"/>
    <w:rsid w:val="00D90B91"/>
    <w:rsid w:val="00D90C75"/>
    <w:rsid w:val="00D912CE"/>
    <w:rsid w:val="00D91DE9"/>
    <w:rsid w:val="00D92152"/>
    <w:rsid w:val="00D950F4"/>
    <w:rsid w:val="00D9590B"/>
    <w:rsid w:val="00D97BB7"/>
    <w:rsid w:val="00DA0862"/>
    <w:rsid w:val="00DA0C0F"/>
    <w:rsid w:val="00DA0E3F"/>
    <w:rsid w:val="00DA10FD"/>
    <w:rsid w:val="00DA2A3D"/>
    <w:rsid w:val="00DA4602"/>
    <w:rsid w:val="00DB12A6"/>
    <w:rsid w:val="00DB2457"/>
    <w:rsid w:val="00DB50F9"/>
    <w:rsid w:val="00DB5E75"/>
    <w:rsid w:val="00DB6D9B"/>
    <w:rsid w:val="00DB7D28"/>
    <w:rsid w:val="00DC025A"/>
    <w:rsid w:val="00DC169F"/>
    <w:rsid w:val="00DC2431"/>
    <w:rsid w:val="00DC4ABF"/>
    <w:rsid w:val="00DC55CC"/>
    <w:rsid w:val="00DC5739"/>
    <w:rsid w:val="00DD2613"/>
    <w:rsid w:val="00DD6E76"/>
    <w:rsid w:val="00DE3FAE"/>
    <w:rsid w:val="00DE52C4"/>
    <w:rsid w:val="00DF03B2"/>
    <w:rsid w:val="00DF041F"/>
    <w:rsid w:val="00DF0FC4"/>
    <w:rsid w:val="00DF1483"/>
    <w:rsid w:val="00DF19AB"/>
    <w:rsid w:val="00DF4522"/>
    <w:rsid w:val="00DF54FB"/>
    <w:rsid w:val="00DF5FF9"/>
    <w:rsid w:val="00E00FDC"/>
    <w:rsid w:val="00E010B5"/>
    <w:rsid w:val="00E0499D"/>
    <w:rsid w:val="00E066CA"/>
    <w:rsid w:val="00E06E92"/>
    <w:rsid w:val="00E07C26"/>
    <w:rsid w:val="00E1026D"/>
    <w:rsid w:val="00E13FAA"/>
    <w:rsid w:val="00E14147"/>
    <w:rsid w:val="00E16C35"/>
    <w:rsid w:val="00E16D4E"/>
    <w:rsid w:val="00E17529"/>
    <w:rsid w:val="00E17CC9"/>
    <w:rsid w:val="00E22FBD"/>
    <w:rsid w:val="00E2376A"/>
    <w:rsid w:val="00E3503E"/>
    <w:rsid w:val="00E378A9"/>
    <w:rsid w:val="00E43B8D"/>
    <w:rsid w:val="00E4450B"/>
    <w:rsid w:val="00E4651D"/>
    <w:rsid w:val="00E525AF"/>
    <w:rsid w:val="00E53B53"/>
    <w:rsid w:val="00E55A43"/>
    <w:rsid w:val="00E55DDE"/>
    <w:rsid w:val="00E6006F"/>
    <w:rsid w:val="00E6166C"/>
    <w:rsid w:val="00E646DC"/>
    <w:rsid w:val="00E65C6A"/>
    <w:rsid w:val="00E703FA"/>
    <w:rsid w:val="00E74085"/>
    <w:rsid w:val="00E762C7"/>
    <w:rsid w:val="00E76E1E"/>
    <w:rsid w:val="00E774A5"/>
    <w:rsid w:val="00E806E5"/>
    <w:rsid w:val="00E80726"/>
    <w:rsid w:val="00E81BE0"/>
    <w:rsid w:val="00E82B9F"/>
    <w:rsid w:val="00E82FF0"/>
    <w:rsid w:val="00E84115"/>
    <w:rsid w:val="00E87199"/>
    <w:rsid w:val="00E93040"/>
    <w:rsid w:val="00E93A7B"/>
    <w:rsid w:val="00EA1F09"/>
    <w:rsid w:val="00EA3562"/>
    <w:rsid w:val="00EA3610"/>
    <w:rsid w:val="00EA38E1"/>
    <w:rsid w:val="00EA4C5C"/>
    <w:rsid w:val="00EA62B4"/>
    <w:rsid w:val="00EA76EA"/>
    <w:rsid w:val="00EB3E42"/>
    <w:rsid w:val="00EB4D08"/>
    <w:rsid w:val="00EB6B65"/>
    <w:rsid w:val="00EC2C02"/>
    <w:rsid w:val="00EC34AB"/>
    <w:rsid w:val="00EC4318"/>
    <w:rsid w:val="00EC4B1F"/>
    <w:rsid w:val="00EC5573"/>
    <w:rsid w:val="00ED2E44"/>
    <w:rsid w:val="00EE129E"/>
    <w:rsid w:val="00EE40D8"/>
    <w:rsid w:val="00EE541E"/>
    <w:rsid w:val="00EE59B5"/>
    <w:rsid w:val="00EE642A"/>
    <w:rsid w:val="00EF30F8"/>
    <w:rsid w:val="00EF3A91"/>
    <w:rsid w:val="00F01C8F"/>
    <w:rsid w:val="00F0426F"/>
    <w:rsid w:val="00F044CD"/>
    <w:rsid w:val="00F07F4C"/>
    <w:rsid w:val="00F103C1"/>
    <w:rsid w:val="00F1121F"/>
    <w:rsid w:val="00F11D75"/>
    <w:rsid w:val="00F1485E"/>
    <w:rsid w:val="00F17100"/>
    <w:rsid w:val="00F17D6F"/>
    <w:rsid w:val="00F2340C"/>
    <w:rsid w:val="00F250EA"/>
    <w:rsid w:val="00F25CD1"/>
    <w:rsid w:val="00F26BEE"/>
    <w:rsid w:val="00F3047A"/>
    <w:rsid w:val="00F3134F"/>
    <w:rsid w:val="00F330B4"/>
    <w:rsid w:val="00F35C30"/>
    <w:rsid w:val="00F406EA"/>
    <w:rsid w:val="00F40B2B"/>
    <w:rsid w:val="00F40F3E"/>
    <w:rsid w:val="00F43F72"/>
    <w:rsid w:val="00F50B13"/>
    <w:rsid w:val="00F54D07"/>
    <w:rsid w:val="00F562B5"/>
    <w:rsid w:val="00F60C85"/>
    <w:rsid w:val="00F613E7"/>
    <w:rsid w:val="00F63016"/>
    <w:rsid w:val="00F63379"/>
    <w:rsid w:val="00F65858"/>
    <w:rsid w:val="00F66BD2"/>
    <w:rsid w:val="00F673D4"/>
    <w:rsid w:val="00F71678"/>
    <w:rsid w:val="00F716C1"/>
    <w:rsid w:val="00F716C4"/>
    <w:rsid w:val="00F7257F"/>
    <w:rsid w:val="00F73C16"/>
    <w:rsid w:val="00F74A0C"/>
    <w:rsid w:val="00F75F21"/>
    <w:rsid w:val="00F768E9"/>
    <w:rsid w:val="00F8061E"/>
    <w:rsid w:val="00F811FC"/>
    <w:rsid w:val="00F813F9"/>
    <w:rsid w:val="00F8394C"/>
    <w:rsid w:val="00F83FD1"/>
    <w:rsid w:val="00F84CF4"/>
    <w:rsid w:val="00F8609F"/>
    <w:rsid w:val="00F93DC6"/>
    <w:rsid w:val="00F954C4"/>
    <w:rsid w:val="00FA12D5"/>
    <w:rsid w:val="00FA13D9"/>
    <w:rsid w:val="00FA14B6"/>
    <w:rsid w:val="00FA2A1B"/>
    <w:rsid w:val="00FA2F4C"/>
    <w:rsid w:val="00FA4F09"/>
    <w:rsid w:val="00FA500D"/>
    <w:rsid w:val="00FA5045"/>
    <w:rsid w:val="00FA5FC6"/>
    <w:rsid w:val="00FB03F3"/>
    <w:rsid w:val="00FB0A6E"/>
    <w:rsid w:val="00FB2536"/>
    <w:rsid w:val="00FB255E"/>
    <w:rsid w:val="00FB2A72"/>
    <w:rsid w:val="00FB4C7D"/>
    <w:rsid w:val="00FB586E"/>
    <w:rsid w:val="00FB7F2E"/>
    <w:rsid w:val="00FC29B3"/>
    <w:rsid w:val="00FC5BE4"/>
    <w:rsid w:val="00FC7093"/>
    <w:rsid w:val="00FD035B"/>
    <w:rsid w:val="00FD098F"/>
    <w:rsid w:val="00FD1117"/>
    <w:rsid w:val="00FD1C83"/>
    <w:rsid w:val="00FD3591"/>
    <w:rsid w:val="00FD48D4"/>
    <w:rsid w:val="00FD6483"/>
    <w:rsid w:val="00FE5453"/>
    <w:rsid w:val="00FF0B84"/>
    <w:rsid w:val="00FF26AA"/>
    <w:rsid w:val="00FF32A3"/>
    <w:rsid w:val="00FF3834"/>
    <w:rsid w:val="00FF6D31"/>
    <w:rsid w:val="00FF7666"/>
    <w:rsid w:val="00FF7C38"/>
    <w:rsid w:val="135705AD"/>
    <w:rsid w:val="17923FEE"/>
    <w:rsid w:val="21C32ACD"/>
    <w:rsid w:val="27812F26"/>
    <w:rsid w:val="2BE70B0C"/>
    <w:rsid w:val="34E75D3F"/>
    <w:rsid w:val="3DAC3B7B"/>
    <w:rsid w:val="43523847"/>
    <w:rsid w:val="4AFC4BC6"/>
    <w:rsid w:val="598778DF"/>
    <w:rsid w:val="5AA852AA"/>
    <w:rsid w:val="5B7C1D13"/>
    <w:rsid w:val="5E197E72"/>
    <w:rsid w:val="5F9B4964"/>
    <w:rsid w:val="73CF2032"/>
    <w:rsid w:val="75897F77"/>
    <w:rsid w:val="7FF26A7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仿宋_GB2312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39"/>
    <w:rPr>
      <w:rFonts w:eastAsia="宋体" w:cs="Times New Roman"/>
      <w:sz w:val="21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Char"/>
    <w:basedOn w:val="8"/>
    <w:link w:val="5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1">
    <w:name w:val="页脚 Char"/>
    <w:basedOn w:val="8"/>
    <w:link w:val="4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批注框文本 Char"/>
    <w:basedOn w:val="8"/>
    <w:link w:val="3"/>
    <w:semiHidden/>
    <w:qFormat/>
    <w:uiPriority w:val="99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ICOS</Company>
  <Pages>15</Pages>
  <Words>1541</Words>
  <Characters>1550</Characters>
  <Lines>25</Lines>
  <Paragraphs>7</Paragraphs>
  <TotalTime>2</TotalTime>
  <ScaleCrop>false</ScaleCrop>
  <LinksUpToDate>false</LinksUpToDate>
  <CharactersWithSpaces>1799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2021-08-31T10:29:00Z</dcterms:created>
  <dc:creator>赵鹏</dc:creator>
  <cp:lastModifiedBy>鹏程</cp:lastModifiedBy>
  <dcterms:modified xsi:type="dcterms:W3CDTF">2022-09-25T07:54:48Z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E6DA9EF48DE74384AA9CC53012D7EAFF</vt:lpwstr>
  </property>
</Properties>
</file>